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96" w:rsidRDefault="00D835EF">
      <w:pPr>
        <w:jc w:val="center"/>
        <w:rPr>
          <w:rFonts w:ascii="方正小标宋简体" w:eastAsia="方正小标宋简体"/>
          <w:sz w:val="44"/>
          <w:szCs w:val="44"/>
        </w:rPr>
      </w:pPr>
      <w:r w:rsidRPr="00093FF7">
        <w:rPr>
          <w:rFonts w:ascii="方正小标宋简体" w:eastAsia="方正小标宋简体" w:hint="eastAsia"/>
          <w:sz w:val="44"/>
          <w:szCs w:val="44"/>
        </w:rPr>
        <w:t>吉林省农安县洼中高供水管理站</w:t>
      </w:r>
    </w:p>
    <w:p w:rsidR="009763F0" w:rsidRPr="00031672" w:rsidRDefault="00031672">
      <w:pPr>
        <w:jc w:val="center"/>
        <w:rPr>
          <w:rFonts w:ascii="华文楷体" w:eastAsia="华文楷体" w:hAnsi="华文楷体" w:hint="eastAsia"/>
          <w:spacing w:val="-20"/>
          <w:sz w:val="32"/>
          <w:szCs w:val="32"/>
        </w:rPr>
      </w:pPr>
      <w:r w:rsidRPr="00031672">
        <w:rPr>
          <w:rFonts w:ascii="华文楷体" w:eastAsia="华文楷体" w:hAnsi="华文楷体" w:hint="eastAsia"/>
          <w:sz w:val="32"/>
          <w:szCs w:val="32"/>
        </w:rPr>
        <w:t>——</w:t>
      </w:r>
      <w:r w:rsidR="009763F0" w:rsidRPr="00031672">
        <w:rPr>
          <w:rFonts w:ascii="华文楷体" w:eastAsia="华文楷体" w:hAnsi="华文楷体" w:hint="eastAsia"/>
          <w:spacing w:val="-20"/>
          <w:sz w:val="32"/>
          <w:szCs w:val="32"/>
        </w:rPr>
        <w:t>群众支持</w:t>
      </w:r>
      <w:r w:rsidR="009763F0" w:rsidRPr="00031672">
        <w:rPr>
          <w:rFonts w:ascii="华文楷体" w:eastAsia="华文楷体" w:hAnsi="华文楷体"/>
          <w:spacing w:val="-20"/>
          <w:sz w:val="32"/>
          <w:szCs w:val="32"/>
        </w:rPr>
        <w:t>、重视管护、</w:t>
      </w:r>
      <w:r w:rsidRPr="00031672">
        <w:rPr>
          <w:rFonts w:ascii="华文楷体" w:eastAsia="华文楷体" w:hAnsi="华文楷体" w:hint="eastAsia"/>
          <w:spacing w:val="-20"/>
          <w:sz w:val="32"/>
          <w:szCs w:val="32"/>
        </w:rPr>
        <w:t>规模化</w:t>
      </w:r>
      <w:r w:rsidRPr="00031672">
        <w:rPr>
          <w:rFonts w:ascii="华文楷体" w:eastAsia="华文楷体" w:hAnsi="华文楷体"/>
          <w:spacing w:val="-20"/>
          <w:sz w:val="32"/>
          <w:szCs w:val="32"/>
        </w:rPr>
        <w:t>供水改变</w:t>
      </w:r>
      <w:r w:rsidRPr="00031672">
        <w:rPr>
          <w:rFonts w:ascii="华文楷体" w:eastAsia="华文楷体" w:hAnsi="华文楷体" w:hint="eastAsia"/>
          <w:spacing w:val="-20"/>
          <w:sz w:val="32"/>
          <w:szCs w:val="32"/>
        </w:rPr>
        <w:t>苦咸水</w:t>
      </w:r>
      <w:r w:rsidRPr="00031672">
        <w:rPr>
          <w:rFonts w:ascii="华文楷体" w:eastAsia="华文楷体" w:hAnsi="华文楷体"/>
          <w:spacing w:val="-20"/>
          <w:sz w:val="32"/>
          <w:szCs w:val="32"/>
        </w:rPr>
        <w:t>氟超标饮水历史</w:t>
      </w:r>
    </w:p>
    <w:p w:rsidR="00093FF7" w:rsidRDefault="00093FF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40196" w:rsidRPr="00093FF7" w:rsidRDefault="00093FF7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835EF" w:rsidRPr="00093FF7">
        <w:rPr>
          <w:rFonts w:ascii="黑体" w:eastAsia="黑体" w:hAnsi="黑体"/>
          <w:sz w:val="32"/>
          <w:szCs w:val="32"/>
        </w:rPr>
        <w:t>一、</w:t>
      </w:r>
      <w:r w:rsidR="00D835EF" w:rsidRPr="00093FF7">
        <w:rPr>
          <w:rFonts w:ascii="黑体" w:eastAsia="黑体" w:hAnsi="黑体" w:cs="黑体" w:hint="eastAsia"/>
          <w:bCs/>
          <w:sz w:val="32"/>
          <w:szCs w:val="32"/>
        </w:rPr>
        <w:t>水厂概况</w:t>
      </w:r>
    </w:p>
    <w:p w:rsidR="00740196" w:rsidRPr="00093FF7" w:rsidRDefault="00D835EF" w:rsidP="00365A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3FF7">
        <w:rPr>
          <w:rFonts w:ascii="仿宋" w:eastAsia="仿宋" w:hAnsi="仿宋" w:hint="eastAsia"/>
          <w:sz w:val="32"/>
          <w:szCs w:val="32"/>
        </w:rPr>
        <w:t>洼中高供水管理站坐落于农安县三岗镇，始建于1983年3月，取水水源为共青团水库，库容量为1041万m</w:t>
      </w:r>
      <w:r w:rsidRPr="00093FF7">
        <w:rPr>
          <w:rFonts w:ascii="Calibri" w:eastAsia="仿宋" w:hAnsi="Calibri" w:cs="Calibri"/>
          <w:sz w:val="32"/>
          <w:szCs w:val="32"/>
        </w:rPr>
        <w:t>³</w:t>
      </w:r>
      <w:r w:rsidRPr="00093FF7">
        <w:rPr>
          <w:rFonts w:ascii="仿宋" w:eastAsia="仿宋" w:hAnsi="仿宋" w:cs="仿宋" w:hint="eastAsia"/>
          <w:sz w:val="32"/>
          <w:szCs w:val="32"/>
        </w:rPr>
        <w:t>，</w:t>
      </w:r>
      <w:r w:rsidRPr="00093FF7">
        <w:rPr>
          <w:rFonts w:ascii="仿宋" w:eastAsia="仿宋" w:hAnsi="仿宋" w:hint="eastAsia"/>
          <w:sz w:val="32"/>
          <w:szCs w:val="32"/>
        </w:rPr>
        <w:t>80％为泉水，集水面积114平方公里，新老厂区占地面积2万平方米，主要建筑包括：库区取水口，取水井沉淀，缓压竖井，净水提升泵房。净水，投药，加氯，净水车间，综合楼，独立化验室，供水综合泵房，1200m</w:t>
      </w:r>
      <w:r w:rsidRPr="00093FF7">
        <w:rPr>
          <w:rFonts w:ascii="Calibri" w:eastAsia="仿宋" w:hAnsi="Calibri" w:cs="Calibri"/>
          <w:sz w:val="32"/>
          <w:szCs w:val="32"/>
        </w:rPr>
        <w:t>³</w:t>
      </w:r>
      <w:r w:rsidRPr="00093FF7">
        <w:rPr>
          <w:rFonts w:ascii="仿宋" w:eastAsia="仿宋" w:hAnsi="仿宋" w:cs="仿宋" w:hint="eastAsia"/>
          <w:sz w:val="32"/>
          <w:szCs w:val="32"/>
        </w:rPr>
        <w:t>清水池一个，综合办公楼一栋，</w:t>
      </w:r>
      <w:r w:rsidR="00365A19" w:rsidRPr="00093FF7">
        <w:rPr>
          <w:rFonts w:ascii="仿宋" w:eastAsia="仿宋" w:hAnsi="仿宋" w:hint="eastAsia"/>
          <w:sz w:val="32"/>
          <w:szCs w:val="32"/>
        </w:rPr>
        <w:t>总投资六千多万元，现日供水规模达5000m</w:t>
      </w:r>
      <w:r w:rsidR="00365A19" w:rsidRPr="00093FF7">
        <w:rPr>
          <w:rFonts w:ascii="Calibri" w:eastAsia="仿宋" w:hAnsi="Calibri" w:cs="Calibri"/>
          <w:sz w:val="32"/>
          <w:szCs w:val="32"/>
        </w:rPr>
        <w:t>³</w:t>
      </w:r>
      <w:r w:rsidR="00365A19" w:rsidRPr="00093FF7">
        <w:rPr>
          <w:rFonts w:ascii="仿宋" w:eastAsia="仿宋" w:hAnsi="仿宋" w:cs="仿宋" w:hint="eastAsia"/>
          <w:sz w:val="32"/>
          <w:szCs w:val="32"/>
        </w:rPr>
        <w:t>，</w:t>
      </w:r>
      <w:r w:rsidRPr="00093FF7">
        <w:rPr>
          <w:rFonts w:ascii="仿宋" w:eastAsia="仿宋" w:hAnsi="仿宋" w:hint="eastAsia"/>
          <w:sz w:val="32"/>
          <w:szCs w:val="32"/>
        </w:rPr>
        <w:t>供水范围</w:t>
      </w:r>
      <w:r w:rsidR="00365A19" w:rsidRPr="00093FF7">
        <w:rPr>
          <w:rFonts w:ascii="仿宋" w:eastAsia="仿宋" w:hAnsi="仿宋" w:hint="eastAsia"/>
          <w:sz w:val="32"/>
          <w:szCs w:val="32"/>
        </w:rPr>
        <w:t>三</w:t>
      </w:r>
      <w:r w:rsidRPr="00093FF7">
        <w:rPr>
          <w:rFonts w:ascii="仿宋" w:eastAsia="仿宋" w:hAnsi="仿宋" w:hint="eastAsia"/>
          <w:sz w:val="32"/>
          <w:szCs w:val="32"/>
        </w:rPr>
        <w:t>乡一场，其中包括三个贫困村。供水采用常规水处理工艺，处理流程为：原水→絮凝（折板式絮凝池）→沉淀（斜管沉淀池）→过滤（D型滤池）→消毒（次氯酸钠）→清水池。通过输配水管网输送给受益居民，目前水厂正常运行。</w:t>
      </w:r>
    </w:p>
    <w:p w:rsidR="00740196" w:rsidRDefault="00D835E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供水站主要特性指标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3828"/>
        <w:gridCol w:w="1184"/>
      </w:tblGrid>
      <w:tr w:rsidR="00740196" w:rsidRPr="00093FF7">
        <w:tc>
          <w:tcPr>
            <w:tcW w:w="2376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建成时间</w:t>
            </w:r>
          </w:p>
        </w:tc>
        <w:tc>
          <w:tcPr>
            <w:tcW w:w="1134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1985</w:t>
            </w:r>
          </w:p>
          <w:p w:rsidR="00365A19" w:rsidRPr="00093FF7" w:rsidRDefault="00365A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18"/>
                <w:szCs w:val="28"/>
              </w:rPr>
              <w:t>(2017重建)</w:t>
            </w:r>
          </w:p>
        </w:tc>
        <w:tc>
          <w:tcPr>
            <w:tcW w:w="3828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设计日供水规模（吨/日）</w:t>
            </w:r>
          </w:p>
        </w:tc>
        <w:tc>
          <w:tcPr>
            <w:tcW w:w="1184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5000</w:t>
            </w:r>
          </w:p>
        </w:tc>
      </w:tr>
      <w:tr w:rsidR="00740196" w:rsidRPr="00093FF7">
        <w:tc>
          <w:tcPr>
            <w:tcW w:w="2376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服务人口</w:t>
            </w:r>
          </w:p>
        </w:tc>
        <w:tc>
          <w:tcPr>
            <w:tcW w:w="1134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45200</w:t>
            </w:r>
          </w:p>
        </w:tc>
        <w:tc>
          <w:tcPr>
            <w:tcW w:w="3828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水源类型（地表/地下）</w:t>
            </w:r>
          </w:p>
        </w:tc>
        <w:tc>
          <w:tcPr>
            <w:tcW w:w="1184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地表</w:t>
            </w:r>
          </w:p>
        </w:tc>
      </w:tr>
      <w:tr w:rsidR="00740196" w:rsidRPr="00093FF7">
        <w:tc>
          <w:tcPr>
            <w:tcW w:w="2376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执行水价（元/吨）</w:t>
            </w:r>
          </w:p>
        </w:tc>
        <w:tc>
          <w:tcPr>
            <w:tcW w:w="1134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2.50</w:t>
            </w:r>
          </w:p>
        </w:tc>
        <w:tc>
          <w:tcPr>
            <w:tcW w:w="3828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水费收缴率（％）</w:t>
            </w:r>
          </w:p>
        </w:tc>
        <w:tc>
          <w:tcPr>
            <w:tcW w:w="1184" w:type="dxa"/>
          </w:tcPr>
          <w:p w:rsidR="00740196" w:rsidRPr="00093FF7" w:rsidRDefault="00D835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F7">
              <w:rPr>
                <w:rFonts w:ascii="仿宋" w:eastAsia="仿宋" w:hAnsi="仿宋" w:hint="eastAsia"/>
                <w:sz w:val="28"/>
                <w:szCs w:val="28"/>
              </w:rPr>
              <w:t>98</w:t>
            </w:r>
          </w:p>
        </w:tc>
      </w:tr>
    </w:tbl>
    <w:p w:rsidR="00740196" w:rsidRPr="00093FF7" w:rsidRDefault="00D835EF" w:rsidP="00093F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3FF7"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Pr="00093FF7">
        <w:rPr>
          <w:rFonts w:ascii="仿宋" w:eastAsia="仿宋" w:hAnsi="仿宋" w:cs="黑体" w:hint="eastAsia"/>
          <w:b/>
          <w:bCs/>
          <w:sz w:val="32"/>
          <w:szCs w:val="32"/>
        </w:rPr>
        <w:t>水厂的典型做法和经验</w:t>
      </w:r>
    </w:p>
    <w:p w:rsidR="00740196" w:rsidRPr="00093FF7" w:rsidRDefault="00D835EF" w:rsidP="00093FF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3FF7">
        <w:rPr>
          <w:rFonts w:ascii="仿宋" w:eastAsia="仿宋" w:hAnsi="仿宋" w:hint="eastAsia"/>
          <w:b/>
          <w:bCs/>
          <w:sz w:val="32"/>
          <w:szCs w:val="32"/>
        </w:rPr>
        <w:t>（1）管理体制健全完善</w:t>
      </w:r>
      <w:r w:rsidRPr="00093FF7">
        <w:rPr>
          <w:rFonts w:ascii="仿宋" w:eastAsia="仿宋" w:hAnsi="仿宋" w:hint="eastAsia"/>
          <w:sz w:val="32"/>
          <w:szCs w:val="32"/>
        </w:rPr>
        <w:t>。洼中高水厂的管理主体为农安县水利局，对供水安全负直接责任。设有单位负责岗、行政管理岗、运营管理岗、运行检测岗及计量岗5个岗位。人员配置情况：单位负责岗一人；行政管理岗一人；水厂负责岗一人；运营管理岗四人；运行检测岗2人；计量、收费、安装维护岗3人；共计12人。水厂负责水质净化、水质检测、电脑收费的人员经培训并获得现行职业资格证书，持证上岗；每周公司定期组织员工开展业务培训，每月展开技能比武；全体员工每年定期参加体检活动，并取得健康证。</w:t>
      </w:r>
    </w:p>
    <w:p w:rsidR="00740196" w:rsidRPr="00093FF7" w:rsidRDefault="00093FF7" w:rsidP="00093F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="00D835EF" w:rsidRPr="00093FF7">
        <w:rPr>
          <w:rFonts w:ascii="仿宋" w:eastAsia="仿宋" w:hAnsi="仿宋" w:hint="eastAsia"/>
          <w:b/>
          <w:bCs/>
          <w:sz w:val="32"/>
          <w:szCs w:val="32"/>
        </w:rPr>
        <w:t>（2）水质保障安全可靠</w:t>
      </w:r>
      <w:r w:rsidR="00D835EF" w:rsidRPr="00093FF7">
        <w:rPr>
          <w:rFonts w:ascii="仿宋" w:eastAsia="仿宋" w:hAnsi="仿宋" w:hint="eastAsia"/>
          <w:sz w:val="32"/>
          <w:szCs w:val="32"/>
        </w:rPr>
        <w:t>。农安县对共青团水库划定了水源保护区，在显要位置设立固定标志牌，实行最严格的保护措施，严禁在保护区内新、改、扩建与供水，水源保护无关的建设项目。取缔可能污染饮用水水体的活动，成立了饮用水源保护巡逻队，每日巡逻护库。质检测中心负责水质检测工作，对水源水，出厂水每天检测13项指标，每半月检测18项指标。每月委托县疾控中心对出厂水，末梢水取样，每月检测10项，每季度检测36项；每半年对出厂水进行106项指标检测，有效保障了出厂水水质合格。</w:t>
      </w:r>
    </w:p>
    <w:p w:rsidR="00740196" w:rsidRPr="00093FF7" w:rsidRDefault="00093FF7" w:rsidP="00093F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="00D835EF" w:rsidRPr="00093FF7">
        <w:rPr>
          <w:rFonts w:ascii="仿宋" w:eastAsia="仿宋" w:hAnsi="仿宋" w:hint="eastAsia"/>
          <w:b/>
          <w:bCs/>
          <w:sz w:val="32"/>
          <w:szCs w:val="32"/>
        </w:rPr>
        <w:t>（3）水费收缴便捷规范</w:t>
      </w:r>
      <w:r w:rsidR="00D835EF" w:rsidRPr="00093FF7">
        <w:rPr>
          <w:rFonts w:ascii="仿宋" w:eastAsia="仿宋" w:hAnsi="仿宋" w:hint="eastAsia"/>
          <w:sz w:val="32"/>
          <w:szCs w:val="32"/>
        </w:rPr>
        <w:t>。洼中高供水管理站采用一表一户计量收费，水表采用IC卡预付费智能水表，实行集中收费、供水站收费，还可水费预缴，水费收缴率达98％以上，</w:t>
      </w:r>
      <w:r w:rsidR="00D835EF" w:rsidRPr="00093FF7">
        <w:rPr>
          <w:rFonts w:ascii="仿宋" w:eastAsia="仿宋" w:hAnsi="仿宋" w:hint="eastAsia"/>
          <w:sz w:val="32"/>
          <w:szCs w:val="32"/>
        </w:rPr>
        <w:lastRenderedPageBreak/>
        <w:t>洼中高供水管理站基本水价实行每吨2.5元一价制水费标准，“低成本水价+政府补贴”，形成了“统一管理，统一供给，统一核算，统筹盈亏”，保障水厂良性运行</w:t>
      </w:r>
    </w:p>
    <w:p w:rsidR="00093FF7" w:rsidRDefault="00093FF7" w:rsidP="00093FF7">
      <w:pPr>
        <w:ind w:firstLine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93FF7">
        <w:rPr>
          <w:rFonts w:ascii="黑体" w:eastAsia="黑体" w:hAnsi="黑体" w:hint="eastAsia"/>
          <w:sz w:val="32"/>
          <w:szCs w:val="32"/>
        </w:rPr>
        <w:t xml:space="preserve"> </w:t>
      </w:r>
      <w:r w:rsidR="00D835EF" w:rsidRPr="00093FF7">
        <w:rPr>
          <w:rFonts w:ascii="黑体" w:eastAsia="黑体" w:hAnsi="黑体" w:hint="eastAsia"/>
          <w:sz w:val="32"/>
          <w:szCs w:val="32"/>
        </w:rPr>
        <w:t>三、</w:t>
      </w:r>
      <w:r w:rsidR="00D835EF" w:rsidRPr="00093FF7">
        <w:rPr>
          <w:rFonts w:ascii="黑体" w:eastAsia="黑体" w:hAnsi="黑体" w:cs="黑体" w:hint="eastAsia"/>
          <w:bCs/>
          <w:sz w:val="32"/>
          <w:szCs w:val="32"/>
        </w:rPr>
        <w:t>水厂特点特色</w:t>
      </w:r>
    </w:p>
    <w:p w:rsidR="00740196" w:rsidRPr="00093FF7" w:rsidRDefault="00093FF7" w:rsidP="00093FF7">
      <w:pPr>
        <w:ind w:firstLine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r w:rsidR="00D835EF" w:rsidRPr="00093FF7">
        <w:rPr>
          <w:rFonts w:ascii="仿宋" w:eastAsia="仿宋" w:hAnsi="仿宋" w:hint="eastAsia"/>
          <w:b/>
          <w:bCs/>
          <w:sz w:val="32"/>
          <w:szCs w:val="32"/>
        </w:rPr>
        <w:t>（1）设施运行自动化</w:t>
      </w:r>
      <w:r w:rsidR="00D835EF" w:rsidRPr="00093FF7">
        <w:rPr>
          <w:rFonts w:ascii="仿宋" w:eastAsia="仿宋" w:hAnsi="仿宋" w:hint="eastAsia"/>
          <w:sz w:val="32"/>
          <w:szCs w:val="32"/>
        </w:rPr>
        <w:t>。洼中高供水管理站设备运行全部实现自动化，从进水、加药、制水、消毒、变频恒压供水、反冲洗等都实现了自动化管理，水管网，阀门井建立了15处监测点，实行从取水源头到出水龙头运行全覆盖全过程监控。实现了水质、水量和水压及时、精确的远程控制，做到了24小时不间断供水。</w:t>
      </w:r>
    </w:p>
    <w:p w:rsidR="00740196" w:rsidRPr="00093FF7" w:rsidRDefault="00093FF7" w:rsidP="00093FF7">
      <w:pPr>
        <w:ind w:firstLine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D835EF" w:rsidRPr="00093FF7">
        <w:rPr>
          <w:rFonts w:ascii="仿宋" w:eastAsia="仿宋" w:hAnsi="仿宋" w:hint="eastAsia"/>
          <w:b/>
          <w:bCs/>
          <w:sz w:val="32"/>
          <w:szCs w:val="32"/>
        </w:rPr>
        <w:t>（2）供水服务专业化</w:t>
      </w:r>
      <w:r w:rsidR="00D835EF" w:rsidRPr="00093FF7">
        <w:rPr>
          <w:rFonts w:ascii="仿宋" w:eastAsia="仿宋" w:hAnsi="仿宋" w:hint="eastAsia"/>
          <w:sz w:val="32"/>
          <w:szCs w:val="32"/>
        </w:rPr>
        <w:t>。农村用水户在家门口就可以办理用水申报落户、缴费充值、申请维修等业务。设立24小时服务电话和供水维修抢修热线（0431-83404808），建立应急处置快速反应机制，供水故障抢修30分钟到现场、小修不超过2小时、大修不超过10小时。水厂运行多年来，未发生一起饮水安全事故，未发生一起用水纠纷投诉，得到群众一致好评。</w:t>
      </w:r>
    </w:p>
    <w:sectPr w:rsidR="00740196" w:rsidRPr="00093FF7" w:rsidSect="0074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0D" w:rsidRDefault="007D3F0D" w:rsidP="00365A19">
      <w:r>
        <w:separator/>
      </w:r>
    </w:p>
  </w:endnote>
  <w:endnote w:type="continuationSeparator" w:id="0">
    <w:p w:rsidR="007D3F0D" w:rsidRDefault="007D3F0D" w:rsidP="003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0D" w:rsidRDefault="007D3F0D" w:rsidP="00365A19">
      <w:r>
        <w:separator/>
      </w:r>
    </w:p>
  </w:footnote>
  <w:footnote w:type="continuationSeparator" w:id="0">
    <w:p w:rsidR="007D3F0D" w:rsidRDefault="007D3F0D" w:rsidP="0036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60"/>
    <w:rsid w:val="00031672"/>
    <w:rsid w:val="00093887"/>
    <w:rsid w:val="00093FF7"/>
    <w:rsid w:val="001B2869"/>
    <w:rsid w:val="003366B8"/>
    <w:rsid w:val="00365A19"/>
    <w:rsid w:val="003C38E7"/>
    <w:rsid w:val="004341C8"/>
    <w:rsid w:val="006B506C"/>
    <w:rsid w:val="00704FF5"/>
    <w:rsid w:val="00740196"/>
    <w:rsid w:val="007D3F0D"/>
    <w:rsid w:val="00807EBC"/>
    <w:rsid w:val="008C4A60"/>
    <w:rsid w:val="00927399"/>
    <w:rsid w:val="00937477"/>
    <w:rsid w:val="009763F0"/>
    <w:rsid w:val="00D835EF"/>
    <w:rsid w:val="00FA4CD3"/>
    <w:rsid w:val="5083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BA1BD"/>
  <w15:docId w15:val="{54964F48-01C2-4B55-9BD5-545978C5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40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7401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40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212</Words>
  <Characters>1211</Characters>
  <Application>Microsoft Office Word</Application>
  <DocSecurity>0</DocSecurity>
  <Lines>10</Lines>
  <Paragraphs>2</Paragraphs>
  <ScaleCrop>false</ScaleCrop>
  <Company>MS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</cp:revision>
  <cp:lastPrinted>2020-07-12T04:17:00Z</cp:lastPrinted>
  <dcterms:created xsi:type="dcterms:W3CDTF">2020-07-14T07:30:00Z</dcterms:created>
  <dcterms:modified xsi:type="dcterms:W3CDTF">2020-07-14T09:25:00Z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